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A262" w14:textId="77777777" w:rsidR="00F43DE7" w:rsidRPr="00677DCA" w:rsidRDefault="00677DCA" w:rsidP="00410741">
      <w:pPr>
        <w:ind w:right="99"/>
        <w:jc w:val="center"/>
        <w:outlineLvl w:val="0"/>
        <w:rPr>
          <w:b/>
          <w:sz w:val="24"/>
          <w:szCs w:val="24"/>
          <w:lang w:val="en-GB"/>
        </w:rPr>
      </w:pPr>
      <w:proofErr w:type="gramStart"/>
      <w:r w:rsidRPr="00677DCA">
        <w:rPr>
          <w:b/>
          <w:sz w:val="24"/>
          <w:szCs w:val="24"/>
          <w:lang w:val="en-GB"/>
        </w:rPr>
        <w:t>AUTHOR‘</w:t>
      </w:r>
      <w:proofErr w:type="gramEnd"/>
      <w:r w:rsidR="00F43DE7" w:rsidRPr="00677DCA">
        <w:rPr>
          <w:b/>
          <w:sz w:val="24"/>
          <w:szCs w:val="24"/>
          <w:lang w:val="en-GB"/>
        </w:rPr>
        <w:t xml:space="preserve">S GUARANTEE FORM </w:t>
      </w:r>
    </w:p>
    <w:p w14:paraId="3CC578B9" w14:textId="77777777" w:rsidR="00F43DE7" w:rsidRPr="00677DCA" w:rsidRDefault="00F43DE7" w:rsidP="00F43DE7">
      <w:pPr>
        <w:ind w:right="99"/>
        <w:rPr>
          <w:b/>
          <w:sz w:val="24"/>
          <w:szCs w:val="24"/>
          <w:lang w:val="en-GB"/>
        </w:rPr>
      </w:pPr>
    </w:p>
    <w:p w14:paraId="7EB51311" w14:textId="77777777" w:rsidR="00487B34" w:rsidRDefault="00487B34" w:rsidP="00487B34">
      <w:pPr>
        <w:ind w:right="99"/>
        <w:rPr>
          <w:sz w:val="24"/>
          <w:szCs w:val="24"/>
          <w:lang w:val="lt-LT"/>
        </w:rPr>
      </w:pPr>
    </w:p>
    <w:p w14:paraId="03A9666B" w14:textId="77777777" w:rsidR="00F74B15" w:rsidRPr="00677DCA" w:rsidRDefault="00F74B15" w:rsidP="00487B34">
      <w:pPr>
        <w:ind w:right="99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6752"/>
      </w:tblGrid>
      <w:tr w:rsidR="00EF3BED" w:rsidRPr="00677DCA" w14:paraId="118DE533" w14:textId="77777777" w:rsidTr="00B073A5">
        <w:tc>
          <w:tcPr>
            <w:tcW w:w="3828" w:type="dxa"/>
          </w:tcPr>
          <w:p w14:paraId="14CAD870" w14:textId="77777777" w:rsidR="00EF3BED" w:rsidRPr="00677DCA" w:rsidRDefault="00EF3BED" w:rsidP="007801AB">
            <w:pPr>
              <w:ind w:right="99"/>
              <w:rPr>
                <w:b/>
                <w:sz w:val="24"/>
                <w:szCs w:val="24"/>
              </w:rPr>
            </w:pPr>
            <w:r w:rsidRPr="00677DCA">
              <w:rPr>
                <w:b/>
                <w:sz w:val="24"/>
                <w:szCs w:val="24"/>
                <w:lang w:val="en-GB"/>
              </w:rPr>
              <w:t xml:space="preserve">AUTHOR </w:t>
            </w:r>
            <w:r w:rsidR="00D67AEC">
              <w:rPr>
                <w:b/>
                <w:sz w:val="24"/>
                <w:szCs w:val="24"/>
                <w:lang w:val="en-GB"/>
              </w:rPr>
              <w:t>(-</w:t>
            </w:r>
            <w:r w:rsidRPr="00677DCA">
              <w:rPr>
                <w:b/>
                <w:sz w:val="24"/>
                <w:szCs w:val="24"/>
                <w:lang w:val="en-GB"/>
              </w:rPr>
              <w:t>S</w:t>
            </w:r>
            <w:r w:rsidR="00D67AEC">
              <w:rPr>
                <w:b/>
                <w:sz w:val="24"/>
                <w:szCs w:val="24"/>
                <w:lang w:val="en-GB"/>
              </w:rPr>
              <w:t>)</w:t>
            </w:r>
            <w:r w:rsidRPr="00677DC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44DDF1B1" w14:textId="77777777" w:rsidR="00EF3BED" w:rsidRPr="00677DCA" w:rsidRDefault="00EF3BED" w:rsidP="007801AB">
            <w:pPr>
              <w:ind w:right="99"/>
              <w:rPr>
                <w:b/>
                <w:sz w:val="24"/>
                <w:szCs w:val="24"/>
              </w:rPr>
            </w:pPr>
          </w:p>
        </w:tc>
      </w:tr>
      <w:tr w:rsidR="00677DCA" w:rsidRPr="00677DCA" w14:paraId="5649C7CF" w14:textId="77777777" w:rsidTr="00B073A5">
        <w:tc>
          <w:tcPr>
            <w:tcW w:w="3828" w:type="dxa"/>
          </w:tcPr>
          <w:p w14:paraId="0B9E9D76" w14:textId="77777777" w:rsidR="00EF3BED" w:rsidRPr="00677DCA" w:rsidRDefault="00EF3BED" w:rsidP="007801AB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5F0B79BA" w14:textId="77777777" w:rsidR="00EF3BED" w:rsidRPr="00677DCA" w:rsidRDefault="00EF3BED" w:rsidP="007801AB">
            <w:pPr>
              <w:ind w:right="99"/>
              <w:jc w:val="center"/>
              <w:rPr>
                <w:sz w:val="24"/>
                <w:szCs w:val="24"/>
                <w:vertAlign w:val="superscript"/>
              </w:rPr>
            </w:pPr>
            <w:r w:rsidRPr="00677DCA">
              <w:rPr>
                <w:sz w:val="24"/>
                <w:szCs w:val="24"/>
                <w:vertAlign w:val="superscript"/>
              </w:rPr>
              <w:t>(</w:t>
            </w:r>
            <w:r w:rsidRPr="00677DCA">
              <w:rPr>
                <w:sz w:val="24"/>
                <w:szCs w:val="24"/>
                <w:vertAlign w:val="superscript"/>
                <w:lang w:val="en-GB"/>
              </w:rPr>
              <w:t>name, surname</w:t>
            </w:r>
            <w:r w:rsidRPr="00677DC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F3BED" w:rsidRPr="00677DCA" w14:paraId="2078E064" w14:textId="77777777" w:rsidTr="00B073A5">
        <w:tc>
          <w:tcPr>
            <w:tcW w:w="3828" w:type="dxa"/>
          </w:tcPr>
          <w:p w14:paraId="678337F9" w14:textId="77777777" w:rsidR="00EF3BED" w:rsidRPr="00677DCA" w:rsidRDefault="00EF3BED" w:rsidP="007801AB">
            <w:pPr>
              <w:spacing w:after="120"/>
              <w:ind w:right="96"/>
              <w:jc w:val="both"/>
              <w:rPr>
                <w:bCs/>
                <w:sz w:val="24"/>
                <w:szCs w:val="24"/>
              </w:rPr>
            </w:pPr>
            <w:r w:rsidRPr="00677DCA">
              <w:rPr>
                <w:bCs/>
                <w:sz w:val="24"/>
                <w:szCs w:val="24"/>
                <w:lang w:val="en-GB"/>
              </w:rPr>
              <w:t>guarantee(s) that the Article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14:paraId="30073B40" w14:textId="77777777" w:rsidR="00EF3BED" w:rsidRPr="00677DCA" w:rsidRDefault="00EF3BED" w:rsidP="007801AB">
            <w:pPr>
              <w:ind w:right="99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F3BED" w:rsidRPr="00677DCA" w14:paraId="3BC1D4DC" w14:textId="77777777" w:rsidTr="00B073A5">
        <w:tc>
          <w:tcPr>
            <w:tcW w:w="3828" w:type="dxa"/>
          </w:tcPr>
          <w:p w14:paraId="58452382" w14:textId="77777777" w:rsidR="00EF3BED" w:rsidRPr="00677DCA" w:rsidRDefault="00EF3BED" w:rsidP="007801AB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</w:tcBorders>
          </w:tcPr>
          <w:p w14:paraId="6F70217E" w14:textId="77777777" w:rsidR="00EF3BED" w:rsidRPr="00677DCA" w:rsidRDefault="00EF3BED" w:rsidP="007801AB">
            <w:pPr>
              <w:ind w:right="99"/>
              <w:jc w:val="center"/>
              <w:rPr>
                <w:sz w:val="24"/>
                <w:szCs w:val="24"/>
                <w:vertAlign w:val="superscript"/>
              </w:rPr>
            </w:pPr>
            <w:r w:rsidRPr="00677DCA">
              <w:rPr>
                <w:sz w:val="24"/>
                <w:szCs w:val="24"/>
                <w:vertAlign w:val="superscript"/>
              </w:rPr>
              <w:t>(</w:t>
            </w:r>
            <w:r w:rsidRPr="00677DCA">
              <w:rPr>
                <w:sz w:val="24"/>
                <w:szCs w:val="24"/>
                <w:vertAlign w:val="superscript"/>
                <w:lang w:val="en-GB"/>
              </w:rPr>
              <w:t>title of  the article</w:t>
            </w:r>
            <w:r w:rsidRPr="00677DCA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14:paraId="160FDFF4" w14:textId="77777777" w:rsidR="00EF3BED" w:rsidRPr="00677DCA" w:rsidRDefault="00EF3BED" w:rsidP="00487B34">
      <w:pPr>
        <w:ind w:right="99"/>
        <w:rPr>
          <w:sz w:val="24"/>
          <w:szCs w:val="24"/>
          <w:lang w:val="en-GB"/>
        </w:rPr>
      </w:pPr>
    </w:p>
    <w:p w14:paraId="7A0F59EC" w14:textId="77777777" w:rsidR="00487B34" w:rsidRPr="00677DCA" w:rsidRDefault="00EF3BED" w:rsidP="00487B34">
      <w:pPr>
        <w:ind w:right="99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 xml:space="preserve">presented for the </w:t>
      </w:r>
      <w:r w:rsidRPr="00677DCA">
        <w:rPr>
          <w:b/>
          <w:sz w:val="24"/>
          <w:szCs w:val="24"/>
          <w:lang w:val="en-GB"/>
        </w:rPr>
        <w:t>International Students’ Scientific Conference “Forum of Ideas”</w:t>
      </w:r>
      <w:r w:rsidRPr="00677DCA">
        <w:rPr>
          <w:bCs/>
          <w:sz w:val="24"/>
          <w:szCs w:val="24"/>
          <w:lang w:val="en-GB"/>
        </w:rPr>
        <w:t xml:space="preserve"> </w:t>
      </w:r>
      <w:r w:rsidRPr="00677DCA">
        <w:rPr>
          <w:sz w:val="24"/>
          <w:szCs w:val="24"/>
          <w:lang w:val="en-GB"/>
        </w:rPr>
        <w:t>is an original work and</w:t>
      </w:r>
    </w:p>
    <w:p w14:paraId="39F99B1C" w14:textId="77777777" w:rsidR="00EF3BED" w:rsidRPr="00677DCA" w:rsidRDefault="00EF3BED" w:rsidP="00487B34">
      <w:pPr>
        <w:ind w:right="99"/>
        <w:rPr>
          <w:sz w:val="24"/>
          <w:szCs w:val="24"/>
          <w:lang w:val="en-GB"/>
        </w:rPr>
      </w:pPr>
    </w:p>
    <w:p w14:paraId="37C05C10" w14:textId="77777777" w:rsidR="00487B34" w:rsidRPr="00677DCA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>it was written by t</w:t>
      </w:r>
      <w:r w:rsidR="00150324" w:rsidRPr="00677DCA">
        <w:rPr>
          <w:sz w:val="24"/>
          <w:szCs w:val="24"/>
          <w:lang w:val="en-GB"/>
        </w:rPr>
        <w:t>he a</w:t>
      </w:r>
      <w:r w:rsidRPr="00677DCA">
        <w:rPr>
          <w:sz w:val="24"/>
          <w:szCs w:val="24"/>
          <w:lang w:val="en-GB"/>
        </w:rPr>
        <w:t>uthor(s) indicated in the</w:t>
      </w:r>
      <w:r w:rsidR="00150324" w:rsidRPr="00677DCA">
        <w:rPr>
          <w:sz w:val="24"/>
          <w:szCs w:val="24"/>
          <w:lang w:val="en-GB"/>
        </w:rPr>
        <w:t xml:space="preserve"> a</w:t>
      </w:r>
      <w:r w:rsidR="000600EE" w:rsidRPr="00677DCA">
        <w:rPr>
          <w:sz w:val="24"/>
          <w:szCs w:val="24"/>
          <w:lang w:val="en-GB"/>
        </w:rPr>
        <w:t>rticle</w:t>
      </w:r>
      <w:r w:rsidRPr="00677DCA">
        <w:rPr>
          <w:sz w:val="24"/>
          <w:szCs w:val="24"/>
          <w:lang w:val="en-GB"/>
        </w:rPr>
        <w:t>;</w:t>
      </w:r>
    </w:p>
    <w:p w14:paraId="699891F3" w14:textId="77777777" w:rsidR="00487B34" w:rsidRPr="00677DCA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 xml:space="preserve">the material of the </w:t>
      </w:r>
      <w:r w:rsidR="00150324" w:rsidRPr="00677DCA">
        <w:rPr>
          <w:sz w:val="24"/>
          <w:szCs w:val="24"/>
          <w:lang w:val="en-GB"/>
        </w:rPr>
        <w:t>a</w:t>
      </w:r>
      <w:r w:rsidR="000600EE" w:rsidRPr="00677DCA">
        <w:rPr>
          <w:sz w:val="24"/>
          <w:szCs w:val="24"/>
          <w:lang w:val="en-GB"/>
        </w:rPr>
        <w:t xml:space="preserve">rticle </w:t>
      </w:r>
      <w:r w:rsidRPr="00677DCA">
        <w:rPr>
          <w:sz w:val="24"/>
          <w:szCs w:val="24"/>
          <w:lang w:val="en-GB"/>
        </w:rPr>
        <w:t>was not published in any other publications;</w:t>
      </w:r>
    </w:p>
    <w:p w14:paraId="1D2403B3" w14:textId="77777777" w:rsidR="00487B34" w:rsidRPr="00677DCA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 xml:space="preserve">the material of the </w:t>
      </w:r>
      <w:r w:rsidR="00150324" w:rsidRPr="00677DCA">
        <w:rPr>
          <w:sz w:val="24"/>
          <w:szCs w:val="24"/>
          <w:lang w:val="en-GB"/>
        </w:rPr>
        <w:t>a</w:t>
      </w:r>
      <w:r w:rsidR="000600EE" w:rsidRPr="00677DCA">
        <w:rPr>
          <w:sz w:val="24"/>
          <w:szCs w:val="24"/>
          <w:lang w:val="en-GB"/>
        </w:rPr>
        <w:t xml:space="preserve">rticle </w:t>
      </w:r>
      <w:r w:rsidRPr="00677DCA">
        <w:rPr>
          <w:sz w:val="24"/>
          <w:szCs w:val="24"/>
          <w:lang w:val="en-GB"/>
        </w:rPr>
        <w:t>is not and will not be presented for publication to any other publications;</w:t>
      </w:r>
    </w:p>
    <w:p w14:paraId="09AEBD80" w14:textId="77777777" w:rsidR="00487B34" w:rsidRPr="00677DCA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 xml:space="preserve">the </w:t>
      </w:r>
      <w:r w:rsidR="00150324" w:rsidRPr="00677DCA">
        <w:rPr>
          <w:sz w:val="24"/>
          <w:szCs w:val="24"/>
          <w:lang w:val="en-GB"/>
        </w:rPr>
        <w:t>a</w:t>
      </w:r>
      <w:r w:rsidR="000600EE" w:rsidRPr="00677DCA">
        <w:rPr>
          <w:sz w:val="24"/>
          <w:szCs w:val="24"/>
          <w:lang w:val="en-GB"/>
        </w:rPr>
        <w:t xml:space="preserve">rticle </w:t>
      </w:r>
      <w:r w:rsidRPr="00677DCA">
        <w:rPr>
          <w:sz w:val="24"/>
          <w:szCs w:val="24"/>
          <w:lang w:val="en-GB"/>
        </w:rPr>
        <w:t>does not contain statement</w:t>
      </w:r>
      <w:r w:rsidR="000A14D0" w:rsidRPr="00677DCA">
        <w:rPr>
          <w:sz w:val="24"/>
          <w:szCs w:val="24"/>
          <w:lang w:val="en-GB"/>
        </w:rPr>
        <w:t>s, that</w:t>
      </w:r>
      <w:r w:rsidRPr="00677DCA">
        <w:rPr>
          <w:sz w:val="24"/>
          <w:szCs w:val="24"/>
          <w:lang w:val="en-GB"/>
        </w:rPr>
        <w:t xml:space="preserve"> do not correspond to reality, or material</w:t>
      </w:r>
      <w:r w:rsidR="000A14D0" w:rsidRPr="00677DCA">
        <w:rPr>
          <w:sz w:val="24"/>
          <w:szCs w:val="24"/>
          <w:lang w:val="en-GB"/>
        </w:rPr>
        <w:t>s, that</w:t>
      </w:r>
      <w:r w:rsidRPr="00677DCA">
        <w:rPr>
          <w:sz w:val="24"/>
          <w:szCs w:val="24"/>
          <w:lang w:val="en-GB"/>
        </w:rPr>
        <w:t xml:space="preserve"> may infringe upon the intellectual property rights of anot</w:t>
      </w:r>
      <w:r w:rsidR="000A14D0" w:rsidRPr="00677DCA">
        <w:rPr>
          <w:sz w:val="24"/>
          <w:szCs w:val="24"/>
          <w:lang w:val="en-GB"/>
        </w:rPr>
        <w:t xml:space="preserve">her person or legal entity as well as </w:t>
      </w:r>
      <w:r w:rsidRPr="00677DCA">
        <w:rPr>
          <w:sz w:val="24"/>
          <w:szCs w:val="24"/>
          <w:lang w:val="en-GB"/>
        </w:rPr>
        <w:t xml:space="preserve">upon the conditions and requirements of sponsors or providers of financial </w:t>
      </w:r>
      <w:r w:rsidRPr="00677DCA">
        <w:rPr>
          <w:sz w:val="24"/>
          <w:szCs w:val="24"/>
          <w:lang w:val="en-GB" w:eastAsia="lt-LT"/>
        </w:rPr>
        <w:t>support</w:t>
      </w:r>
      <w:r w:rsidRPr="00677DCA">
        <w:rPr>
          <w:sz w:val="24"/>
          <w:szCs w:val="24"/>
          <w:lang w:val="en-GB"/>
        </w:rPr>
        <w:t>;</w:t>
      </w:r>
    </w:p>
    <w:p w14:paraId="0FA89851" w14:textId="77777777" w:rsidR="00487B34" w:rsidRPr="00677DCA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 xml:space="preserve">do(es) not object to the spread of the </w:t>
      </w:r>
      <w:r w:rsidR="000600EE" w:rsidRPr="00677DCA">
        <w:rPr>
          <w:sz w:val="24"/>
          <w:szCs w:val="24"/>
          <w:lang w:val="en-GB"/>
        </w:rPr>
        <w:t xml:space="preserve">Article </w:t>
      </w:r>
      <w:r w:rsidRPr="00677DCA">
        <w:rPr>
          <w:sz w:val="24"/>
          <w:szCs w:val="24"/>
          <w:lang w:val="en-GB"/>
        </w:rPr>
        <w:t>by all means of distribution.</w:t>
      </w:r>
    </w:p>
    <w:p w14:paraId="51E81379" w14:textId="77777777" w:rsidR="00487B34" w:rsidRPr="00677DCA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14:paraId="4F3FDDB3" w14:textId="77777777" w:rsidR="00487B34" w:rsidRPr="00677DCA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14:paraId="60290693" w14:textId="77777777" w:rsidR="00487B34" w:rsidRPr="00677DCA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14:paraId="20EE1A7C" w14:textId="77777777" w:rsidR="00487B34" w:rsidRPr="00677DCA" w:rsidRDefault="00487B34" w:rsidP="00487B34">
      <w:pPr>
        <w:ind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>Copyright terms are indicated in the Republic of Lithuania Law on Copyright and Related Right</w:t>
      </w:r>
      <w:r w:rsidR="00411FEB" w:rsidRPr="00677DCA">
        <w:rPr>
          <w:sz w:val="24"/>
          <w:szCs w:val="24"/>
          <w:lang w:val="en-GB"/>
        </w:rPr>
        <w:t>s, a</w:t>
      </w:r>
      <w:r w:rsidRPr="00677DCA">
        <w:rPr>
          <w:sz w:val="24"/>
          <w:szCs w:val="24"/>
          <w:lang w:val="en-GB"/>
        </w:rPr>
        <w:t>rticles 4-37.</w:t>
      </w:r>
    </w:p>
    <w:p w14:paraId="697ABBCB" w14:textId="77777777" w:rsidR="00487B34" w:rsidRPr="00677DCA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</w:p>
    <w:p w14:paraId="24835628" w14:textId="77777777" w:rsidR="00487B34" w:rsidRPr="00677DCA" w:rsidRDefault="00C1047C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  <w:r w:rsidRPr="00677DCA">
        <w:rPr>
          <w:sz w:val="24"/>
          <w:szCs w:val="24"/>
          <w:lang w:val="en-GB"/>
        </w:rPr>
        <w:t>In case</w:t>
      </w:r>
      <w:r w:rsidR="00487B34" w:rsidRPr="00677DCA">
        <w:rPr>
          <w:sz w:val="24"/>
          <w:szCs w:val="24"/>
          <w:lang w:val="en-GB"/>
        </w:rPr>
        <w:t xml:space="preserve"> the above</w:t>
      </w:r>
      <w:r w:rsidR="00150324" w:rsidRPr="00677DCA">
        <w:rPr>
          <w:sz w:val="24"/>
          <w:szCs w:val="24"/>
          <w:lang w:val="en-GB"/>
        </w:rPr>
        <w:t xml:space="preserve"> article</w:t>
      </w:r>
      <w:r w:rsidR="00487B34" w:rsidRPr="00677DCA">
        <w:rPr>
          <w:sz w:val="24"/>
          <w:szCs w:val="24"/>
          <w:lang w:val="en-GB"/>
        </w:rPr>
        <w:t xml:space="preserve"> is not accepted and is not published in the Publication or is withdrawn by t</w:t>
      </w:r>
      <w:r w:rsidR="00150324" w:rsidRPr="00677DCA">
        <w:rPr>
          <w:sz w:val="24"/>
          <w:szCs w:val="24"/>
          <w:lang w:val="en-GB"/>
        </w:rPr>
        <w:t>he a</w:t>
      </w:r>
      <w:r w:rsidR="00487B34" w:rsidRPr="00677DCA">
        <w:rPr>
          <w:sz w:val="24"/>
          <w:szCs w:val="24"/>
          <w:lang w:val="en-GB"/>
        </w:rPr>
        <w:t xml:space="preserve">uthor(s) before acceptance by the Publication, this guarantee form becomes null and void, and the submitted </w:t>
      </w:r>
      <w:r w:rsidR="00150324" w:rsidRPr="00677DCA">
        <w:rPr>
          <w:sz w:val="24"/>
          <w:szCs w:val="24"/>
          <w:lang w:val="en-GB"/>
        </w:rPr>
        <w:t>a</w:t>
      </w:r>
      <w:r w:rsidR="000600EE" w:rsidRPr="00677DCA">
        <w:rPr>
          <w:sz w:val="24"/>
          <w:szCs w:val="24"/>
          <w:lang w:val="en-GB"/>
        </w:rPr>
        <w:t xml:space="preserve">rticle </w:t>
      </w:r>
      <w:r w:rsidR="00487B34" w:rsidRPr="00677DCA">
        <w:rPr>
          <w:sz w:val="24"/>
          <w:szCs w:val="24"/>
          <w:lang w:val="en-GB"/>
        </w:rPr>
        <w:t>is not returned to t</w:t>
      </w:r>
      <w:r w:rsidR="00150324" w:rsidRPr="00677DCA">
        <w:rPr>
          <w:sz w:val="24"/>
          <w:szCs w:val="24"/>
          <w:lang w:val="en-GB"/>
        </w:rPr>
        <w:t>he a</w:t>
      </w:r>
      <w:r w:rsidR="00487B34" w:rsidRPr="00677DCA">
        <w:rPr>
          <w:sz w:val="24"/>
          <w:szCs w:val="24"/>
          <w:lang w:val="en-GB"/>
        </w:rPr>
        <w:t>uthor(s).</w:t>
      </w:r>
    </w:p>
    <w:p w14:paraId="5D8CF639" w14:textId="77777777" w:rsidR="00487B34" w:rsidRPr="00677DCA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</w:p>
    <w:p w14:paraId="03CEE3AB" w14:textId="77777777" w:rsidR="00487B34" w:rsidRPr="00677DCA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3300CD5F" w14:textId="77777777" w:rsidR="00487B34" w:rsidRPr="00677DCA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14:paraId="40D37C78" w14:textId="77777777" w:rsidR="00487B34" w:rsidRPr="00677DCA" w:rsidRDefault="00487B34" w:rsidP="00487B34">
      <w:pPr>
        <w:ind w:right="99"/>
        <w:jc w:val="both"/>
        <w:rPr>
          <w:sz w:val="24"/>
          <w:szCs w:val="24"/>
          <w:lang w:val="lt-LT"/>
        </w:rPr>
      </w:pPr>
    </w:p>
    <w:p w14:paraId="0C5AE1F6" w14:textId="77777777" w:rsidR="00487B34" w:rsidRPr="00677DCA" w:rsidRDefault="00487B34" w:rsidP="00487B34">
      <w:pPr>
        <w:ind w:right="99"/>
        <w:jc w:val="both"/>
        <w:rPr>
          <w:b/>
          <w:sz w:val="24"/>
          <w:szCs w:val="24"/>
          <w:lang w:val="lt-LT"/>
        </w:rPr>
      </w:pPr>
      <w:r w:rsidRPr="00D67AEC">
        <w:rPr>
          <w:b/>
          <w:sz w:val="24"/>
          <w:szCs w:val="24"/>
          <w:lang w:val="en-IE"/>
        </w:rPr>
        <w:t>Aut</w:t>
      </w:r>
      <w:r w:rsidR="00367D64" w:rsidRPr="00D67AEC">
        <w:rPr>
          <w:b/>
          <w:sz w:val="24"/>
          <w:szCs w:val="24"/>
          <w:lang w:val="en-IE"/>
        </w:rPr>
        <w:t>hor</w:t>
      </w:r>
      <w:r w:rsidR="00D67AEC">
        <w:rPr>
          <w:b/>
          <w:sz w:val="24"/>
          <w:szCs w:val="24"/>
          <w:lang w:val="lt-LT"/>
        </w:rPr>
        <w:t xml:space="preserve"> (-</w:t>
      </w:r>
      <w:r w:rsidR="00367D64" w:rsidRPr="00677DCA">
        <w:rPr>
          <w:b/>
          <w:sz w:val="24"/>
          <w:szCs w:val="24"/>
          <w:lang w:val="lt-LT"/>
        </w:rPr>
        <w:t>s</w:t>
      </w:r>
      <w:r w:rsidR="00D67AEC">
        <w:rPr>
          <w:b/>
          <w:sz w:val="24"/>
          <w:szCs w:val="24"/>
          <w:lang w:val="lt-LT"/>
        </w:rPr>
        <w:t>):</w:t>
      </w:r>
    </w:p>
    <w:p w14:paraId="159B5018" w14:textId="77777777" w:rsidR="008B1A3F" w:rsidRPr="00677DCA" w:rsidRDefault="008B1A3F" w:rsidP="00487B34">
      <w:pPr>
        <w:ind w:right="99"/>
        <w:jc w:val="both"/>
        <w:rPr>
          <w:b/>
          <w:sz w:val="24"/>
          <w:szCs w:val="24"/>
          <w:lang w:val="lt-LT"/>
        </w:rPr>
      </w:pPr>
    </w:p>
    <w:p w14:paraId="025C6544" w14:textId="77777777" w:rsidR="00677DCA" w:rsidRPr="00677DCA" w:rsidRDefault="00677DCA" w:rsidP="00487B34">
      <w:pPr>
        <w:ind w:right="99"/>
        <w:jc w:val="both"/>
        <w:rPr>
          <w:b/>
          <w:sz w:val="24"/>
          <w:szCs w:val="24"/>
          <w:lang w:val="lt-LT"/>
        </w:rPr>
      </w:pPr>
    </w:p>
    <w:p w14:paraId="2DA58C30" w14:textId="77777777" w:rsidR="000A688E" w:rsidRPr="00677DCA" w:rsidRDefault="000A688E" w:rsidP="00487B34">
      <w:pPr>
        <w:ind w:right="99"/>
        <w:jc w:val="both"/>
        <w:rPr>
          <w:b/>
          <w:sz w:val="24"/>
          <w:szCs w:val="24"/>
          <w:lang w:val="lt-LT"/>
        </w:rPr>
      </w:pPr>
    </w:p>
    <w:tbl>
      <w:tblPr>
        <w:tblStyle w:val="Lentelstinklelis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8B1A3F" w:rsidRPr="00677DCA" w14:paraId="7D01F567" w14:textId="77777777" w:rsidTr="007801A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2FFE6E8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name, surname</w:t>
            </w:r>
            <w:r w:rsidRPr="00D67AEC">
              <w:rPr>
                <w:b/>
                <w:sz w:val="24"/>
                <w:szCs w:val="24"/>
                <w:lang w:val="en-IE"/>
              </w:rPr>
              <w:t xml:space="preserve"> </w:t>
            </w:r>
          </w:p>
          <w:p w14:paraId="6E4A181D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</w:p>
          <w:p w14:paraId="2B8BF577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84" w:type="dxa"/>
          </w:tcPr>
          <w:p w14:paraId="3354A37C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1089F0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signature</w:t>
            </w:r>
          </w:p>
        </w:tc>
        <w:tc>
          <w:tcPr>
            <w:tcW w:w="425" w:type="dxa"/>
          </w:tcPr>
          <w:p w14:paraId="02889761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2419E3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date</w:t>
            </w:r>
          </w:p>
        </w:tc>
      </w:tr>
      <w:tr w:rsidR="008B1A3F" w:rsidRPr="00677DCA" w14:paraId="3F43AE26" w14:textId="77777777" w:rsidTr="007801A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F305C64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name, surname</w:t>
            </w:r>
            <w:r w:rsidRPr="00D67AEC">
              <w:rPr>
                <w:b/>
                <w:sz w:val="24"/>
                <w:szCs w:val="24"/>
                <w:lang w:val="en-IE"/>
              </w:rPr>
              <w:t xml:space="preserve"> </w:t>
            </w:r>
          </w:p>
          <w:p w14:paraId="0D55386E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</w:p>
          <w:p w14:paraId="19628E1C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84" w:type="dxa"/>
          </w:tcPr>
          <w:p w14:paraId="74F279D9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5396415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signature</w:t>
            </w:r>
          </w:p>
        </w:tc>
        <w:tc>
          <w:tcPr>
            <w:tcW w:w="425" w:type="dxa"/>
          </w:tcPr>
          <w:p w14:paraId="55C142FC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3390B7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date</w:t>
            </w:r>
          </w:p>
        </w:tc>
      </w:tr>
      <w:tr w:rsidR="008B1A3F" w:rsidRPr="00677DCA" w14:paraId="60564A47" w14:textId="77777777" w:rsidTr="007801AB">
        <w:tc>
          <w:tcPr>
            <w:tcW w:w="3652" w:type="dxa"/>
            <w:tcBorders>
              <w:top w:val="single" w:sz="4" w:space="0" w:color="auto"/>
            </w:tcBorders>
          </w:tcPr>
          <w:p w14:paraId="227CB06A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name, surname</w:t>
            </w:r>
          </w:p>
        </w:tc>
        <w:tc>
          <w:tcPr>
            <w:tcW w:w="284" w:type="dxa"/>
          </w:tcPr>
          <w:p w14:paraId="2488865C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4974593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signature</w:t>
            </w:r>
          </w:p>
        </w:tc>
        <w:tc>
          <w:tcPr>
            <w:tcW w:w="425" w:type="dxa"/>
          </w:tcPr>
          <w:p w14:paraId="5A54DD2F" w14:textId="77777777" w:rsidR="008B1A3F" w:rsidRPr="00D67AEC" w:rsidRDefault="008B1A3F" w:rsidP="007801AB">
            <w:pPr>
              <w:ind w:right="96"/>
              <w:jc w:val="both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4B64A8A" w14:textId="77777777" w:rsidR="008B1A3F" w:rsidRPr="00D67AEC" w:rsidRDefault="008B1A3F" w:rsidP="007801AB">
            <w:pPr>
              <w:ind w:right="96"/>
              <w:jc w:val="center"/>
              <w:rPr>
                <w:b/>
                <w:sz w:val="24"/>
                <w:szCs w:val="24"/>
                <w:lang w:val="en-IE"/>
              </w:rPr>
            </w:pPr>
            <w:r w:rsidRPr="00D67AEC">
              <w:rPr>
                <w:sz w:val="24"/>
                <w:szCs w:val="24"/>
                <w:vertAlign w:val="superscript"/>
                <w:lang w:val="en-IE"/>
              </w:rPr>
              <w:t>date</w:t>
            </w:r>
          </w:p>
        </w:tc>
      </w:tr>
    </w:tbl>
    <w:p w14:paraId="696C5DD5" w14:textId="77777777" w:rsidR="008B1A3F" w:rsidRPr="00677DCA" w:rsidRDefault="008B1A3F" w:rsidP="00487B34">
      <w:pPr>
        <w:ind w:right="99"/>
        <w:jc w:val="both"/>
        <w:rPr>
          <w:b/>
          <w:sz w:val="24"/>
          <w:szCs w:val="24"/>
          <w:lang w:val="lt-LT"/>
        </w:rPr>
      </w:pPr>
    </w:p>
    <w:p w14:paraId="7D589EA0" w14:textId="77777777" w:rsidR="00F43DE7" w:rsidRPr="00677DCA" w:rsidRDefault="00F43DE7" w:rsidP="00BE3B69">
      <w:pPr>
        <w:ind w:right="99"/>
        <w:jc w:val="both"/>
        <w:rPr>
          <w:sz w:val="24"/>
          <w:szCs w:val="24"/>
          <w:lang w:val="pt-BR"/>
        </w:rPr>
      </w:pPr>
    </w:p>
    <w:sectPr w:rsidR="00F43DE7" w:rsidRPr="00677DCA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F3C5" w14:textId="77777777" w:rsidR="002821DA" w:rsidRDefault="002821DA">
      <w:r>
        <w:separator/>
      </w:r>
    </w:p>
  </w:endnote>
  <w:endnote w:type="continuationSeparator" w:id="0">
    <w:p w14:paraId="03D46AE9" w14:textId="77777777" w:rsidR="002821DA" w:rsidRDefault="002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9EF3" w14:textId="77777777" w:rsidR="002821DA" w:rsidRDefault="002821DA">
      <w:r>
        <w:separator/>
      </w:r>
    </w:p>
  </w:footnote>
  <w:footnote w:type="continuationSeparator" w:id="0">
    <w:p w14:paraId="501331C7" w14:textId="77777777" w:rsidR="002821DA" w:rsidRDefault="0028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E7"/>
    <w:rsid w:val="000600EE"/>
    <w:rsid w:val="000A14D0"/>
    <w:rsid w:val="000A688E"/>
    <w:rsid w:val="000B7B4C"/>
    <w:rsid w:val="000C529E"/>
    <w:rsid w:val="00150324"/>
    <w:rsid w:val="00152826"/>
    <w:rsid w:val="00170B89"/>
    <w:rsid w:val="001A3018"/>
    <w:rsid w:val="001C2B8E"/>
    <w:rsid w:val="001E19B6"/>
    <w:rsid w:val="001E503A"/>
    <w:rsid w:val="001F0E74"/>
    <w:rsid w:val="00237305"/>
    <w:rsid w:val="002523C8"/>
    <w:rsid w:val="002821DA"/>
    <w:rsid w:val="002D6D78"/>
    <w:rsid w:val="00367D64"/>
    <w:rsid w:val="003B46D4"/>
    <w:rsid w:val="003C3D64"/>
    <w:rsid w:val="003D0845"/>
    <w:rsid w:val="003E297C"/>
    <w:rsid w:val="003F53DA"/>
    <w:rsid w:val="00410741"/>
    <w:rsid w:val="00411FEB"/>
    <w:rsid w:val="00470F12"/>
    <w:rsid w:val="00474A78"/>
    <w:rsid w:val="00487B34"/>
    <w:rsid w:val="00561655"/>
    <w:rsid w:val="005E461A"/>
    <w:rsid w:val="00620C1C"/>
    <w:rsid w:val="00677DCA"/>
    <w:rsid w:val="0068349D"/>
    <w:rsid w:val="006A23C0"/>
    <w:rsid w:val="00741811"/>
    <w:rsid w:val="00754B8A"/>
    <w:rsid w:val="00783AB8"/>
    <w:rsid w:val="007861D3"/>
    <w:rsid w:val="007B6C44"/>
    <w:rsid w:val="007F358F"/>
    <w:rsid w:val="00801537"/>
    <w:rsid w:val="00836700"/>
    <w:rsid w:val="008371C9"/>
    <w:rsid w:val="008466D5"/>
    <w:rsid w:val="00862972"/>
    <w:rsid w:val="00877FF1"/>
    <w:rsid w:val="00890F4B"/>
    <w:rsid w:val="008B1A3F"/>
    <w:rsid w:val="008C2D8F"/>
    <w:rsid w:val="008F132E"/>
    <w:rsid w:val="009153FF"/>
    <w:rsid w:val="00A26403"/>
    <w:rsid w:val="00A27204"/>
    <w:rsid w:val="00AB2A82"/>
    <w:rsid w:val="00AF109D"/>
    <w:rsid w:val="00AF32D8"/>
    <w:rsid w:val="00B073A5"/>
    <w:rsid w:val="00B934E6"/>
    <w:rsid w:val="00BA2765"/>
    <w:rsid w:val="00BE3B69"/>
    <w:rsid w:val="00C1047C"/>
    <w:rsid w:val="00CE3F64"/>
    <w:rsid w:val="00D63F2D"/>
    <w:rsid w:val="00D67AEC"/>
    <w:rsid w:val="00DC2637"/>
    <w:rsid w:val="00DD37CC"/>
    <w:rsid w:val="00DE548D"/>
    <w:rsid w:val="00ED17B8"/>
    <w:rsid w:val="00EF3BED"/>
    <w:rsid w:val="00F43DE7"/>
    <w:rsid w:val="00F5626B"/>
    <w:rsid w:val="00F74B15"/>
    <w:rsid w:val="00F868F4"/>
    <w:rsid w:val="00F95ED8"/>
    <w:rsid w:val="00FC1262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92666"/>
  <w15:docId w15:val="{4C46888B-3D61-4A03-A640-F4923D0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43DE7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43DE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A2640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410741"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rsid w:val="003F53DA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8B1A3F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Albertas Juodeika</cp:lastModifiedBy>
  <cp:revision>2</cp:revision>
  <cp:lastPrinted>2015-09-04T09:31:00Z</cp:lastPrinted>
  <dcterms:created xsi:type="dcterms:W3CDTF">2023-01-25T08:28:00Z</dcterms:created>
  <dcterms:modified xsi:type="dcterms:W3CDTF">2023-01-25T08:28:00Z</dcterms:modified>
</cp:coreProperties>
</file>